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MUSIK</w:t>
      </w:r>
    </w:p>
    <w:p w:rsidR="0002601E" w:rsidRPr="00D9369D" w:rsidRDefault="0002601E"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D9369D">
      <w:pPr>
        <w:tabs>
          <w:tab w:val="left" w:pos="1220"/>
          <w:tab w:val="left" w:pos="1800"/>
        </w:tabs>
        <w:spacing w:before="60" w:after="60"/>
        <w:ind w:left="1133" w:hanging="1133"/>
        <w:rPr>
          <w:rFonts w:eastAsia="Bookman Old Style"/>
          <w:sz w:val="24"/>
          <w:szCs w:val="24"/>
          <w:lang w:val="id-ID"/>
        </w:rPr>
      </w:pPr>
    </w:p>
    <w:p w:rsidR="003D69C5" w:rsidRPr="00D9369D" w:rsidRDefault="003D69C5"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3D69C5" w:rsidRPr="00D9369D" w:rsidRDefault="003D69C5" w:rsidP="00D9369D">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dapat memaknai hidupnya dan menjalani hidupnya dengan optimal. Pembelajaran seni sangat penting untuk membangun kemampuan olah rasa peserta didik sehingga mereka mampu meregulasi dirinya dan memiliki sifat mencintai keindahan, menghargai keberagaman, dan menjunjung perdamaian. Pembelajaran seni berfokus pada kemampuan seseorang untuk merespons sebuah situasi atau konflik melalui visual (seni rupa), bunyi (seni musik), pola dan gerak (seni tari), dan kesatuan gerak, ekspresi, dan suara (seni teater).</w:t>
      </w:r>
    </w:p>
    <w:p w:rsidR="003D69C5" w:rsidRPr="00D9369D" w:rsidRDefault="003D69C5" w:rsidP="00D9369D">
      <w:pPr>
        <w:spacing w:before="60" w:after="60"/>
        <w:ind w:left="426"/>
        <w:jc w:val="both"/>
        <w:rPr>
          <w:rFonts w:eastAsia="Bookman Old Style"/>
          <w:sz w:val="24"/>
          <w:szCs w:val="24"/>
        </w:rPr>
      </w:pPr>
      <w:r w:rsidRPr="00D9369D">
        <w:rPr>
          <w:rFonts w:eastAsia="Bookman Old Style"/>
          <w:sz w:val="24"/>
          <w:szCs w:val="24"/>
        </w:rPr>
        <w:t>Seni musik merupakan ekspresi, respons, dan apresiasi manusia terhadap berbagai fenomena kehidupan, baik dari dalam diri maupun dari budaya, sejarah, alam, dan lingkungan hidup seseorang dalam beragam bentuk tata dan olah bunyi musik. Musik bersifat individual sekaligus universal, mampu menembus sekat-sekat perbedaan, serta menyuarakan isi hati dan buah pikiran manusia yang paling dalam termasuk yang tidak dapat diwakili oleh bahasa verbal. Musik mendorong manusia untuk merasakan dan mengekspresikan keindahan melalui penataan bunyi/suara.</w:t>
      </w:r>
    </w:p>
    <w:p w:rsidR="003D69C5" w:rsidRPr="00D9369D" w:rsidRDefault="003D69C5" w:rsidP="00D9369D">
      <w:pPr>
        <w:spacing w:before="60" w:after="60"/>
        <w:ind w:left="426"/>
        <w:jc w:val="both"/>
        <w:rPr>
          <w:rFonts w:eastAsia="Bookman Old Style"/>
          <w:sz w:val="24"/>
          <w:szCs w:val="24"/>
        </w:rPr>
      </w:pPr>
      <w:r w:rsidRPr="00D9369D">
        <w:rPr>
          <w:rFonts w:eastAsia="Bookman Old Style"/>
          <w:sz w:val="24"/>
          <w:szCs w:val="24"/>
        </w:rPr>
        <w:t>Melalui pendidikan seni musik, manusia diajak untuk berpikir dan bekerja artistik, estetik, memiliki daya apresiasi, menerima dan mampu menyelaraskan perbedaan, sejahtera secara utuh (jasmani, mental psikologis, dan rohani) yang pada akhirnya akan berdampak terhadap kehidupan manusia (diri sendiri dan orang lain) dan pengembangan pribadi setiap orang dalam proses pembelajaran yang berkesinambungan (terus-menerus). Pembelajaran seni musik mengolah kepekaan rasa dan karsa yang dapat digunakan sebagai media pembentukan karakter profil pelajar Pancasila sehingga peserta didik memiliki kompetensi dan karakter yang tangguh dalam menghadapi fenomena dan tantangan kehidupan.</w:t>
      </w:r>
    </w:p>
    <w:p w:rsidR="003D69C5" w:rsidRPr="00D9369D" w:rsidRDefault="003D69C5" w:rsidP="00D9369D">
      <w:pPr>
        <w:spacing w:before="60" w:after="60"/>
        <w:ind w:left="426" w:hanging="426"/>
        <w:rPr>
          <w:rFonts w:eastAsia="Bookman Old Style"/>
          <w:b/>
          <w:bCs/>
          <w:caps/>
          <w:sz w:val="24"/>
          <w:lang w:val="id-ID"/>
        </w:rPr>
      </w:pPr>
    </w:p>
    <w:p w:rsidR="003D69C5" w:rsidRPr="00D9369D" w:rsidRDefault="003D69C5"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3D69C5" w:rsidRPr="00D9369D" w:rsidRDefault="003D69C5" w:rsidP="00D9369D">
      <w:pPr>
        <w:spacing w:before="60" w:after="60"/>
        <w:ind w:left="426"/>
        <w:jc w:val="both"/>
        <w:rPr>
          <w:rFonts w:eastAsia="Bookman Old Style"/>
          <w:sz w:val="24"/>
          <w:szCs w:val="24"/>
        </w:rPr>
      </w:pPr>
      <w:r w:rsidRPr="00D9369D">
        <w:rPr>
          <w:rFonts w:eastAsia="Bookman Old Style"/>
          <w:sz w:val="24"/>
          <w:szCs w:val="24"/>
        </w:rPr>
        <w:t>Mata pelajaran Seni Musik bertujuan agar peserta didik mampu</w:t>
      </w:r>
    </w:p>
    <w:p w:rsidR="003D69C5" w:rsidRPr="00D9369D" w:rsidRDefault="003D69C5"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menggunakan musik sebagai media untuk mengekspresikan diri atas fenomena kehidupan yang terjadi pada diri sendiri, sesama, dan alam sekitar;</w:t>
      </w:r>
    </w:p>
    <w:p w:rsidR="003D69C5" w:rsidRPr="00D9369D" w:rsidRDefault="003D69C5"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memiliki kepekaan terhadap permasalahan yang terjadi pada diri sendiri, lingkungan sekitar, negara maupun dunia;</w:t>
      </w:r>
    </w:p>
    <w:p w:rsidR="003D69C5" w:rsidRPr="00D9369D" w:rsidRDefault="003D69C5"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mengasah dan mengembangkan musikalitas, terlibat dengan praktik-praktik bermusik yang kreatif dan inovatif dengan cara yang sesuai, tepat, dan bermanfaat, serta turut ambil bagian dan mampu menjawab tantangan dalam kehidupan sehari-hari; dan</w:t>
      </w:r>
    </w:p>
    <w:p w:rsidR="003D69C5" w:rsidRPr="00D9369D" w:rsidRDefault="003D69C5"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secara sadar dan bermartabat mengusahakan perkembangan kepribadian, karakter, dan kehidupannya untuk diri sendiri, sesama serta alam sekitar.</w:t>
      </w:r>
    </w:p>
    <w:p w:rsidR="003D69C5" w:rsidRPr="00D9369D" w:rsidRDefault="003D69C5" w:rsidP="00D9369D">
      <w:pPr>
        <w:spacing w:before="60" w:after="60"/>
        <w:ind w:left="426" w:hanging="426"/>
        <w:rPr>
          <w:rFonts w:eastAsia="Bookman Old Style"/>
          <w:b/>
          <w:bCs/>
          <w:caps/>
          <w:sz w:val="24"/>
          <w:lang w:val="id-ID"/>
        </w:rPr>
      </w:pPr>
    </w:p>
    <w:p w:rsidR="003D69C5" w:rsidRPr="00D9369D" w:rsidRDefault="003D69C5"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3D69C5" w:rsidRPr="00D9369D" w:rsidRDefault="003D69C5" w:rsidP="00D9369D">
      <w:pPr>
        <w:spacing w:before="60" w:after="60"/>
        <w:ind w:left="850" w:hanging="425"/>
        <w:jc w:val="both"/>
        <w:rPr>
          <w:rFonts w:eastAsia="Bookman Old Style"/>
          <w:sz w:val="24"/>
          <w:szCs w:val="24"/>
        </w:rPr>
      </w:pPr>
      <w:r w:rsidRPr="00D9369D">
        <w:rPr>
          <w:rFonts w:eastAsia="Bookman Old Style"/>
          <w:sz w:val="24"/>
          <w:szCs w:val="24"/>
        </w:rPr>
        <w:lastRenderedPageBreak/>
        <w:t>1.</w:t>
      </w:r>
      <w:r w:rsidRPr="00D9369D">
        <w:rPr>
          <w:rFonts w:eastAsia="Bookman Old Style"/>
          <w:sz w:val="24"/>
          <w:szCs w:val="24"/>
        </w:rPr>
        <w:tab/>
        <w:t>Pelajaran seni musik mencakup pengembangan musikalitas, kebebasan berekspresi, pengembangan imajinasi secara luas, menjalani disiplin kreatif, penghargaan akan nilai-nilai keindahan, pengembangan rasa kemanusiaan, toleransi dan menghargai</w:t>
      </w:r>
      <w:r w:rsidRPr="00D9369D">
        <w:rPr>
          <w:rFonts w:eastAsia="Bookman Old Style"/>
          <w:sz w:val="24"/>
          <w:szCs w:val="24"/>
          <w:lang w:val="id-ID"/>
        </w:rPr>
        <w:t xml:space="preserve"> </w:t>
      </w:r>
      <w:r w:rsidRPr="00D9369D">
        <w:rPr>
          <w:rFonts w:eastAsia="Bookman Old Style"/>
          <w:sz w:val="24"/>
          <w:szCs w:val="24"/>
        </w:rPr>
        <w:t>perbedaan, pengembangan karakter/kepribadian</w:t>
      </w:r>
      <w:r w:rsidRPr="00D9369D">
        <w:rPr>
          <w:rFonts w:eastAsia="Bookman Old Style"/>
          <w:sz w:val="24"/>
          <w:szCs w:val="24"/>
          <w:lang w:val="id-ID"/>
        </w:rPr>
        <w:t xml:space="preserve"> </w:t>
      </w:r>
      <w:r w:rsidRPr="00D9369D">
        <w:rPr>
          <w:rFonts w:eastAsia="Bookman Old Style"/>
          <w:sz w:val="24"/>
          <w:szCs w:val="24"/>
        </w:rPr>
        <w:t>manusia secara utuh (jasmani, mental/psikologis, dan rohani) yang dapat memberikan dampak bagi diri sendiri, sesama, dan alam sekitar.</w:t>
      </w:r>
    </w:p>
    <w:p w:rsidR="003D69C5" w:rsidRPr="00D9369D" w:rsidRDefault="003D69C5"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Pelajaran seni musik membantu mengembangkan musikalitas dan kemampuan bermusik peserta didik melalui berbagai macam praktik musik secara ekspresif dan indah. Peserta didik juga didorong mengembangkan kesadaran, pemahaman, dan penghayatan akan unsur/elemen bunyi musik dan kaidahnya dengan penerapan yang tepat guna.</w:t>
      </w:r>
    </w:p>
    <w:p w:rsidR="003D69C5" w:rsidRPr="00D9369D" w:rsidRDefault="003D69C5" w:rsidP="00D9369D">
      <w:pPr>
        <w:spacing w:before="60" w:after="60"/>
        <w:ind w:left="426"/>
        <w:jc w:val="both"/>
        <w:rPr>
          <w:rFonts w:eastAsia="Bookman Old Style"/>
          <w:sz w:val="24"/>
          <w:szCs w:val="24"/>
          <w:lang w:val="id-ID"/>
        </w:rPr>
      </w:pPr>
    </w:p>
    <w:p w:rsidR="003D69C5" w:rsidRPr="00D9369D" w:rsidRDefault="003D69C5" w:rsidP="00D9369D">
      <w:pPr>
        <w:spacing w:before="60" w:after="60"/>
        <w:ind w:left="426"/>
        <w:jc w:val="both"/>
        <w:rPr>
          <w:rFonts w:eastAsia="Bookman Old Style"/>
          <w:sz w:val="24"/>
          <w:szCs w:val="24"/>
        </w:rPr>
      </w:pPr>
      <w:r w:rsidRPr="00D9369D">
        <w:rPr>
          <w:rFonts w:eastAsia="Bookman Old Style"/>
          <w:sz w:val="24"/>
          <w:szCs w:val="24"/>
        </w:rPr>
        <w:t>Capaian Pembelajaran Seni Musik memiliki lima elemen/domain yang mandiri dan berjalan beriringan sebagai kesatuan yang saling mempengaruhi dan mendukung untuk mencapai kompetensi yang dituju. Elemen ini berlaku untuk seluruh fase.Setiap elemen memiliki gradasi kompetensi dan ruang lingkup yang semakin meningkat di setiap fasenya. Setiap elemen bukan sebuah urutan atau prasyarat dari elemen lainnya karena bukan merupakan taksonomi. Pembelajaran seni sangat memungkinkan terjadinya proses lintas elemen. Dengan mengalami proses kreatif dan olah rasa, peserta didik akan merefleksikan pengalamannya tersebut sehingga terbiasa berpikir dan bekerja artistik, peserta didik dapat melihat peluang untuk memberdayakan sumber daya yang dimilikinya untuk menciptakan karya yang memiliki dampak positif bagi dirinya atau orang lain.</w:t>
      </w:r>
    </w:p>
    <w:p w:rsidR="003D69C5" w:rsidRPr="00D9369D" w:rsidRDefault="003D69C5" w:rsidP="00D9369D">
      <w:pPr>
        <w:spacing w:before="60" w:after="60"/>
        <w:ind w:left="426"/>
        <w:jc w:val="both"/>
        <w:rPr>
          <w:rFonts w:eastAsia="Bookman Old Style"/>
          <w:sz w:val="24"/>
          <w:szCs w:val="24"/>
          <w:lang w:val="id-ID"/>
        </w:rPr>
      </w:pPr>
      <w:r w:rsidRPr="00D9369D">
        <w:rPr>
          <w:rFonts w:eastAsia="Bookman Old Style"/>
          <w:sz w:val="24"/>
          <w:szCs w:val="24"/>
        </w:rPr>
        <w:t>Gambar berikut ini adalah lima elemen/domain landasan pembelajaran seni musik.</w:t>
      </w:r>
    </w:p>
    <w:p w:rsidR="003D69C5" w:rsidRPr="00D9369D" w:rsidRDefault="003D69C5" w:rsidP="00D9369D">
      <w:pPr>
        <w:spacing w:before="60" w:after="60"/>
        <w:ind w:left="426"/>
        <w:jc w:val="center"/>
        <w:rPr>
          <w:rFonts w:eastAsia="Bookman Old Style"/>
          <w:sz w:val="24"/>
          <w:szCs w:val="24"/>
          <w:lang w:val="id-ID"/>
        </w:rPr>
      </w:pPr>
      <w:r w:rsidRPr="00D9369D">
        <w:rPr>
          <w:noProof/>
          <w:sz w:val="24"/>
        </w:rPr>
        <w:drawing>
          <wp:inline distT="0" distB="0" distL="0" distR="0">
            <wp:extent cx="2105585" cy="1872796"/>
            <wp:effectExtent l="19050" t="0" r="8965" b="0"/>
            <wp:docPr id="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
                    <a:srcRect/>
                    <a:stretch>
                      <a:fillRect/>
                    </a:stretch>
                  </pic:blipFill>
                  <pic:spPr bwMode="auto">
                    <a:xfrm>
                      <a:off x="0" y="0"/>
                      <a:ext cx="2097200" cy="1865338"/>
                    </a:xfrm>
                    <a:prstGeom prst="rect">
                      <a:avLst/>
                    </a:prstGeom>
                    <a:noFill/>
                    <a:ln w="9525">
                      <a:noFill/>
                      <a:miter lim="800000"/>
                      <a:headEnd/>
                      <a:tailEnd/>
                    </a:ln>
                  </pic:spPr>
                </pic:pic>
              </a:graphicData>
            </a:graphic>
          </wp:inline>
        </w:drawing>
      </w:r>
    </w:p>
    <w:p w:rsidR="003D69C5" w:rsidRPr="00D9369D" w:rsidRDefault="003D69C5" w:rsidP="00D9369D">
      <w:pPr>
        <w:spacing w:before="60" w:after="60"/>
        <w:ind w:left="426"/>
        <w:jc w:val="both"/>
        <w:rPr>
          <w:rFonts w:eastAsia="Bookman Old Style"/>
          <w:sz w:val="24"/>
          <w:szCs w:val="24"/>
        </w:rPr>
      </w:pPr>
    </w:p>
    <w:p w:rsidR="003D69C5" w:rsidRPr="00D9369D" w:rsidRDefault="003D69C5" w:rsidP="00D9369D">
      <w:pPr>
        <w:spacing w:before="60" w:after="60"/>
        <w:ind w:left="426"/>
        <w:jc w:val="both"/>
        <w:rPr>
          <w:rFonts w:eastAsia="Bookman Old Style"/>
          <w:sz w:val="24"/>
          <w:szCs w:val="24"/>
        </w:rPr>
      </w:pPr>
      <w:r w:rsidRPr="00D9369D">
        <w:rPr>
          <w:rFonts w:eastAsia="Bookman Old Style"/>
          <w:sz w:val="24"/>
          <w:szCs w:val="24"/>
        </w:rPr>
        <w:t>Elemen dan deskripsi elemen mata pelajaran Seni Musik adalah sebagai berikut.</w:t>
      </w:r>
    </w:p>
    <w:tbl>
      <w:tblPr>
        <w:tblW w:w="867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406"/>
      </w:tblGrid>
      <w:tr w:rsidR="003D69C5" w:rsidRPr="00D9369D" w:rsidTr="002750F9">
        <w:trPr>
          <w:trHeight w:val="240"/>
        </w:trPr>
        <w:tc>
          <w:tcPr>
            <w:tcW w:w="2268" w:type="dxa"/>
          </w:tcPr>
          <w:p w:rsidR="003D69C5" w:rsidRPr="00D9369D" w:rsidRDefault="003D69C5"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406" w:type="dxa"/>
          </w:tcPr>
          <w:p w:rsidR="003D69C5" w:rsidRPr="00D9369D" w:rsidRDefault="003D69C5"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3D69C5" w:rsidRPr="00D9369D" w:rsidTr="002750F9">
        <w:trPr>
          <w:trHeight w:val="240"/>
        </w:trPr>
        <w:tc>
          <w:tcPr>
            <w:tcW w:w="2268"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Mengalami (</w:t>
            </w:r>
            <w:r w:rsidRPr="00D9369D">
              <w:rPr>
                <w:rFonts w:eastAsia="Bookman Old Style"/>
                <w:i/>
                <w:sz w:val="24"/>
                <w:szCs w:val="24"/>
              </w:rPr>
              <w:t>Experiencing</w:t>
            </w:r>
            <w:r w:rsidRPr="00D9369D">
              <w:rPr>
                <w:rFonts w:eastAsia="Bookman Old Style"/>
                <w:sz w:val="24"/>
                <w:szCs w:val="24"/>
              </w:rPr>
              <w:t>)</w:t>
            </w:r>
          </w:p>
        </w:tc>
        <w:tc>
          <w:tcPr>
            <w:tcW w:w="6406"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Mengenali, merasakan, menyimak, mencoba/bereksperimen, dan merespons bunyi musik dari beragam sumber, dan beragam jenis/bentuk musik dari berbagai konteks budaya dan era. Mengeksplorasi bunyi dan beragam karya-karya musik, bentuk musik, alat-alat yang menghasilkan bunyi- musik, dan penggunaan teknologi yang sesuai dalam praktik bermusik.</w:t>
            </w:r>
          </w:p>
        </w:tc>
      </w:tr>
      <w:tr w:rsidR="003D69C5" w:rsidRPr="00D9369D" w:rsidTr="002750F9">
        <w:trPr>
          <w:trHeight w:val="240"/>
        </w:trPr>
        <w:tc>
          <w:tcPr>
            <w:tcW w:w="2268"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Merefleksikan (</w:t>
            </w:r>
            <w:r w:rsidRPr="00D9369D">
              <w:rPr>
                <w:rFonts w:eastAsia="Bookman Old Style"/>
                <w:i/>
                <w:sz w:val="24"/>
                <w:szCs w:val="24"/>
              </w:rPr>
              <w:t>Reflecting</w:t>
            </w:r>
            <w:r w:rsidRPr="00D9369D">
              <w:rPr>
                <w:rFonts w:eastAsia="Bookman Old Style"/>
                <w:sz w:val="24"/>
                <w:szCs w:val="24"/>
              </w:rPr>
              <w:t>)</w:t>
            </w:r>
          </w:p>
        </w:tc>
        <w:tc>
          <w:tcPr>
            <w:tcW w:w="6406" w:type="dxa"/>
          </w:tcPr>
          <w:p w:rsidR="003D69C5" w:rsidRPr="00D9369D" w:rsidRDefault="003D69C5" w:rsidP="00D9369D">
            <w:pPr>
              <w:spacing w:before="60" w:after="60"/>
              <w:rPr>
                <w:rFonts w:eastAsia="Bookman Old Style"/>
                <w:sz w:val="24"/>
                <w:szCs w:val="24"/>
              </w:rPr>
            </w:pPr>
            <w:r w:rsidRPr="00D9369D">
              <w:rPr>
                <w:rFonts w:eastAsia="Bookman Old Style"/>
                <w:sz w:val="24"/>
                <w:szCs w:val="24"/>
              </w:rPr>
              <w:t>Memberi dan menerima umpan balik secara kritis mengenai suatu karya musik, praktik bermusik, dan penciptaan karya seni musik secara runtut dan terperinci dengan menggunakan kosa kata yang tepat.</w:t>
            </w:r>
          </w:p>
        </w:tc>
      </w:tr>
      <w:tr w:rsidR="003D69C5" w:rsidRPr="00D9369D" w:rsidTr="002750F9">
        <w:trPr>
          <w:trHeight w:val="240"/>
        </w:trPr>
        <w:tc>
          <w:tcPr>
            <w:tcW w:w="2268"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Berpikir dan Bekerja Artistik (</w:t>
            </w:r>
            <w:r w:rsidRPr="00D9369D">
              <w:rPr>
                <w:rFonts w:eastAsia="Bookman Old Style"/>
                <w:i/>
                <w:sz w:val="24"/>
                <w:szCs w:val="24"/>
              </w:rPr>
              <w:t>Thinking and Working Artistically</w:t>
            </w:r>
            <w:r w:rsidRPr="00D9369D">
              <w:rPr>
                <w:rFonts w:eastAsia="Bookman Old Style"/>
                <w:sz w:val="24"/>
                <w:szCs w:val="24"/>
              </w:rPr>
              <w:t>)</w:t>
            </w:r>
          </w:p>
        </w:tc>
        <w:tc>
          <w:tcPr>
            <w:tcW w:w="6406"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Mengimitasi, memodifikasi, mengeksplorasi menata ulang, menghasilkan, dan mengembangkan bunyi-bunyian yang dihasilkan anggota tubuhnya, instrumen musik, atau penggunaan medium penghasil bunyi lainnya. Mengeksplorasi aneka genre dan medium bermusik yang dipilihnya atau yang tersedia di lingkungan sekitar. Peserta didik berkolaborasi dengan individu, kelompok, dan bidang keilmuan seni atau nonseni lainnya untuk menghasilkan karya musik. Menjalani kebiasaan disiplin secara kreatif sebagai sarana melatih kelancaran, keluwesan, dan kemampuan bermusik.</w:t>
            </w:r>
          </w:p>
        </w:tc>
      </w:tr>
      <w:tr w:rsidR="003D69C5" w:rsidRPr="00D9369D" w:rsidTr="002750F9">
        <w:trPr>
          <w:trHeight w:val="240"/>
        </w:trPr>
        <w:tc>
          <w:tcPr>
            <w:tcW w:w="2268"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Menciptakan (</w:t>
            </w:r>
            <w:r w:rsidRPr="00D9369D">
              <w:rPr>
                <w:rFonts w:eastAsia="Bookman Old Style"/>
                <w:i/>
                <w:sz w:val="24"/>
                <w:szCs w:val="24"/>
              </w:rPr>
              <w:t>Creating</w:t>
            </w:r>
            <w:r w:rsidRPr="00D9369D">
              <w:rPr>
                <w:rFonts w:eastAsia="Bookman Old Style"/>
                <w:sz w:val="24"/>
                <w:szCs w:val="24"/>
              </w:rPr>
              <w:t>)</w:t>
            </w:r>
          </w:p>
        </w:tc>
        <w:tc>
          <w:tcPr>
            <w:tcW w:w="6406"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Melakukan praktik bermusik melalui vokal atau menghasilkan musik melalui permainan instrumen musik atau penggunaan medium penghasil bunyi lainnya yang tersedia di lingkungan sekitarnya. Peserta didik melakukan praktik bermusik untuk mengekspresikan perasaan, pengalaman, minat, empati, perspektif, dan budaya dirinya.</w:t>
            </w:r>
          </w:p>
        </w:tc>
      </w:tr>
      <w:tr w:rsidR="003D69C5" w:rsidRPr="00D9369D" w:rsidTr="002750F9">
        <w:trPr>
          <w:trHeight w:val="240"/>
        </w:trPr>
        <w:tc>
          <w:tcPr>
            <w:tcW w:w="2268"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Berdampak (</w:t>
            </w:r>
            <w:r w:rsidRPr="00D9369D">
              <w:rPr>
                <w:rFonts w:eastAsia="Bookman Old Style"/>
                <w:i/>
                <w:sz w:val="24"/>
                <w:szCs w:val="24"/>
              </w:rPr>
              <w:t>Impacting</w:t>
            </w:r>
            <w:r w:rsidRPr="00D9369D">
              <w:rPr>
                <w:rFonts w:eastAsia="Bookman Old Style"/>
                <w:sz w:val="24"/>
                <w:szCs w:val="24"/>
              </w:rPr>
              <w:t>)</w:t>
            </w:r>
          </w:p>
        </w:tc>
        <w:tc>
          <w:tcPr>
            <w:tcW w:w="6406" w:type="dxa"/>
          </w:tcPr>
          <w:p w:rsidR="003D69C5" w:rsidRPr="00D9369D" w:rsidRDefault="003D69C5" w:rsidP="00D9369D">
            <w:pPr>
              <w:spacing w:before="60" w:after="60"/>
              <w:ind w:left="113" w:right="113"/>
              <w:rPr>
                <w:rFonts w:eastAsia="Bookman Old Style"/>
                <w:sz w:val="24"/>
                <w:szCs w:val="24"/>
              </w:rPr>
            </w:pPr>
            <w:r w:rsidRPr="00D9369D">
              <w:rPr>
                <w:rFonts w:eastAsia="Bookman Old Style"/>
                <w:sz w:val="24"/>
                <w:szCs w:val="24"/>
              </w:rPr>
              <w:t>Menjalankan praktik bermusik yang memberikan dampak positif bagi dirinya dan lingkungan sekitarnya.</w:t>
            </w:r>
          </w:p>
        </w:tc>
      </w:tr>
    </w:tbl>
    <w:p w:rsidR="003D69C5" w:rsidRPr="00D9369D" w:rsidRDefault="003D69C5" w:rsidP="00D9369D">
      <w:pPr>
        <w:spacing w:before="60" w:after="60"/>
        <w:ind w:left="426" w:hanging="426"/>
        <w:jc w:val="both"/>
        <w:rPr>
          <w:rFonts w:eastAsia="Bookman Old Style"/>
          <w:b/>
          <w:bCs/>
          <w:caps/>
          <w:sz w:val="24"/>
          <w:szCs w:val="24"/>
        </w:rPr>
      </w:pPr>
    </w:p>
    <w:p w:rsidR="00967F76" w:rsidRPr="00D9369D" w:rsidRDefault="00F52AAF"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w:t>
      </w:r>
      <w:r w:rsidR="0041196B" w:rsidRPr="00D9369D">
        <w:rPr>
          <w:rFonts w:eastAsia="Bookman Old Style"/>
          <w:b/>
          <w:bCs/>
          <w:caps/>
          <w:sz w:val="24"/>
          <w:szCs w:val="24"/>
        </w:rPr>
        <w:t xml:space="preserve"> </w:t>
      </w:r>
      <w:r w:rsidR="00111B20" w:rsidRPr="00D9369D">
        <w:rPr>
          <w:rFonts w:eastAsia="Bookman Old Style"/>
          <w:b/>
          <w:bCs/>
          <w:caps/>
          <w:sz w:val="24"/>
          <w:szCs w:val="24"/>
        </w:rPr>
        <w:t>E</w:t>
      </w:r>
      <w:r w:rsidR="0041196B" w:rsidRPr="00D9369D">
        <w:rPr>
          <w:rFonts w:eastAsia="Bookman Old Style"/>
          <w:b/>
          <w:bCs/>
          <w:caps/>
          <w:sz w:val="24"/>
          <w:szCs w:val="24"/>
        </w:rPr>
        <w:t xml:space="preserve"> </w:t>
      </w:r>
      <w:r w:rsidR="00111B20" w:rsidRPr="00D9369D">
        <w:rPr>
          <w:rFonts w:eastAsia="Bookman Old Style"/>
          <w:b/>
          <w:bCs/>
          <w:caps/>
          <w:sz w:val="24"/>
          <w:szCs w:val="24"/>
        </w:rPr>
        <w:t>(Umumnya</w:t>
      </w:r>
      <w:r w:rsidR="0041196B" w:rsidRPr="00D9369D">
        <w:rPr>
          <w:rFonts w:eastAsia="Bookman Old Style"/>
          <w:b/>
          <w:bCs/>
          <w:caps/>
          <w:sz w:val="24"/>
          <w:szCs w:val="24"/>
        </w:rPr>
        <w:t xml:space="preserve"> </w:t>
      </w:r>
      <w:r w:rsidR="00111B20" w:rsidRPr="00D9369D">
        <w:rPr>
          <w:rFonts w:eastAsia="Bookman Old Style"/>
          <w:b/>
          <w:bCs/>
          <w:caps/>
          <w:sz w:val="24"/>
          <w:szCs w:val="24"/>
        </w:rPr>
        <w:t>untuk</w:t>
      </w:r>
      <w:r w:rsidR="0041196B" w:rsidRPr="00D9369D">
        <w:rPr>
          <w:rFonts w:eastAsia="Bookman Old Style"/>
          <w:b/>
          <w:bCs/>
          <w:caps/>
          <w:sz w:val="24"/>
          <w:szCs w:val="24"/>
        </w:rPr>
        <w:t xml:space="preserve"> </w:t>
      </w:r>
      <w:r w:rsidR="00111B20" w:rsidRPr="00D9369D">
        <w:rPr>
          <w:rFonts w:eastAsia="Bookman Old Style"/>
          <w:b/>
          <w:bCs/>
          <w:caps/>
          <w:sz w:val="24"/>
          <w:szCs w:val="24"/>
        </w:rPr>
        <w:t>Kelas</w:t>
      </w:r>
      <w:r w:rsidR="0041196B" w:rsidRPr="00D9369D">
        <w:rPr>
          <w:rFonts w:eastAsia="Bookman Old Style"/>
          <w:b/>
          <w:bCs/>
          <w:caps/>
          <w:sz w:val="24"/>
          <w:szCs w:val="24"/>
        </w:rPr>
        <w:t xml:space="preserve"> </w:t>
      </w:r>
      <w:r w:rsidR="00111B20" w:rsidRPr="00D9369D">
        <w:rPr>
          <w:rFonts w:eastAsia="Bookman Old Style"/>
          <w:b/>
          <w:bCs/>
          <w:caps/>
          <w:sz w:val="24"/>
          <w:szCs w:val="24"/>
        </w:rPr>
        <w:t>X SMA/MA/SMK/MAK/Program Paket C)</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Pada akhir Fase E, peserta didik mampu menyimak dengan baik dan cermat, melibatkan diri secara aktif dalam pengalaman atas bunyi musik. Peserta didik dapat mengkaji, memberi kesan, dan merekam beragam praktik bermusik baik sendiri maupun bersama-sama baik sebagai dokumentasi maupun alat komunikasi secara umum serta menyadari hubungannya dengan konteks dan praktik- praktik lain (di luar musik) yang lebih luas untuk perbaikan hidup baik diri sendiri, sesama, lingkungan dan alam semesta. Peserta didik mampu menjalani kebiasaan praktik musik yang baik dan rutin dalam melakukan praktik musik mulai persiapan, penyajian, maupun setelah melakukan praktik musik dengan kesadaran untuk perkembangan, perbaikan, kelancaran serta keluwesan dalam melakukan praktik musik. Peserta didik mampu memilih, memainkan, menghasilkan, menganalisis, merefleksi karya-karya musik secara aktif, kreatif, artistik, dan musikal secara bebas dan bertanggung jawab, serta sensitif terhadap fenomena kehidupan manusia serta terus mengusahakan mendapatkan pengalaman dan kesan baik dan berharga bagi perbaikan dan kemajuan diri sendiri secara utuh dan bagi kemajuan bersama.</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menggunakan dan</w:t>
            </w:r>
            <w:r w:rsidR="000E4740">
              <w:rPr>
                <w:rFonts w:eastAsia="Bookman Old Style"/>
                <w:sz w:val="24"/>
                <w:szCs w:val="24"/>
              </w:rPr>
              <w:t xml:space="preserve"> </w:t>
            </w:r>
            <w:r w:rsidRPr="00D9369D">
              <w:rPr>
                <w:rFonts w:eastAsia="Bookman Old Style"/>
                <w:sz w:val="24"/>
                <w:szCs w:val="24"/>
              </w:rPr>
              <w:t xml:space="preserve">mengembangkan unsur-unsur bunyi musik berupa nada, irama, melodi, harmoni, timbre, tempo, dan dinamika menggunakan instrumen atau teknologi yang tersedia. Peserta didik menganalisis musik dari berbagai genre, </w:t>
            </w:r>
            <w:r w:rsidRPr="00D9369D">
              <w:rPr>
                <w:rFonts w:eastAsia="Bookman Old Style"/>
                <w:i/>
                <w:sz w:val="24"/>
                <w:szCs w:val="24"/>
              </w:rPr>
              <w:t>style</w:t>
            </w:r>
            <w:r w:rsidRPr="00D9369D">
              <w:rPr>
                <w:rFonts w:eastAsia="Bookman Old Style"/>
                <w:sz w:val="24"/>
                <w:szCs w:val="24"/>
              </w:rPr>
              <w:t>, konteks budaya, era, dan instrumen yang digunakan.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lang w:val="id-ID"/>
              </w:rPr>
            </w:pPr>
            <w:r w:rsidRPr="00D9369D">
              <w:rPr>
                <w:rFonts w:eastAsia="Bookman Old Style"/>
                <w:sz w:val="24"/>
                <w:szCs w:val="24"/>
              </w:rPr>
              <w:t>Peserta didik memberikan umpan balik atas hasil analisis mengenai</w:t>
            </w:r>
            <w:r w:rsidR="00FD6C3A" w:rsidRPr="00D9369D">
              <w:rPr>
                <w:rFonts w:eastAsia="Bookman Old Style"/>
                <w:sz w:val="24"/>
                <w:szCs w:val="24"/>
                <w:lang w:val="id-ID"/>
              </w:rPr>
              <w:t xml:space="preserve"> </w:t>
            </w:r>
            <w:r w:rsidR="00FD6C3A" w:rsidRPr="00D9369D">
              <w:rPr>
                <w:rFonts w:eastAsia="Bookman Old Style"/>
                <w:sz w:val="24"/>
                <w:szCs w:val="24"/>
              </w:rPr>
              <w:t>karya, kemampuan bermusik dirinya atau orang lain, genre/</w:t>
            </w:r>
            <w:r w:rsidR="00FD6C3A" w:rsidRPr="00D9369D">
              <w:rPr>
                <w:rFonts w:eastAsia="Bookman Old Style"/>
                <w:i/>
                <w:sz w:val="24"/>
                <w:szCs w:val="24"/>
              </w:rPr>
              <w:t>style</w:t>
            </w:r>
            <w:r w:rsidR="00FD6C3A" w:rsidRPr="00D9369D">
              <w:rPr>
                <w:rFonts w:eastAsia="Bookman Old Style"/>
                <w:sz w:val="24"/>
                <w:szCs w:val="24"/>
              </w:rPr>
              <w:t>, atau teknik yang digunakan sebuah karya dengan menggunakan istilah musik yang tepat.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Berpikir dan Bekerja 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menjalani kebiasaan baik dan rutin dalam berpraktik musik sejak dari persiapan, saat, maupun usai berpraktik musik dengan penuh kesadaran untuk perkembangan dan perbaikan kelancaran serta keluwesan bermusik. Peserta didik menyajikan musik modern Indonesia dengan penuh ekspresi, mendokumentasikan proses bermain atau menciptakan bunyi musik dan menggunakan dokumentasi tersebut untuk merancang tindak lanjut.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Menciptakan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mampu</w:t>
            </w:r>
            <w:r w:rsidR="000E4740">
              <w:rPr>
                <w:rFonts w:eastAsia="Bookman Old Style"/>
                <w:sz w:val="24"/>
                <w:szCs w:val="24"/>
              </w:rPr>
              <w:t xml:space="preserve"> </w:t>
            </w:r>
            <w:r w:rsidRPr="00D9369D">
              <w:rPr>
                <w:rFonts w:eastAsia="Bookman Old Style"/>
                <w:sz w:val="24"/>
                <w:szCs w:val="24"/>
              </w:rPr>
              <w:t>menghasilkan karya musik yang otentik dalam sebuah sajian musik baik individu maupun secara bersama-sama dengan kepekaan akan unsur-unsur bunyi musik baik intrinsik maupun ekstrinsik dengan jenis dan beragam bentuk yang sederhana, dan keragaman konteks.</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menjalani kebiasaan</w:t>
            </w:r>
            <w:r w:rsidR="000E4740">
              <w:rPr>
                <w:rFonts w:eastAsia="Bookman Old Style"/>
                <w:sz w:val="24"/>
                <w:szCs w:val="24"/>
              </w:rPr>
              <w:t xml:space="preserve"> </w:t>
            </w:r>
            <w:r w:rsidRPr="00D9369D">
              <w:rPr>
                <w:rFonts w:eastAsia="Bookman Old Style"/>
                <w:sz w:val="24"/>
                <w:szCs w:val="24"/>
              </w:rPr>
              <w:t>baik dan rutin dalam berpraktik musik serta aktif dalam kegiatan-</w:t>
            </w:r>
            <w:r w:rsidR="00FD6C3A" w:rsidRPr="00D9369D">
              <w:rPr>
                <w:rFonts w:eastAsia="Bookman Old Style"/>
                <w:sz w:val="24"/>
                <w:szCs w:val="24"/>
              </w:rPr>
              <w:t xml:space="preserve"> kegiatan bermusik lewat bernyanyi, memainkan media bunyi musik dan memperluas wilayah praktik musiknya dengan praktik-praktik lain di luar musik serta terus berusaha mendapatkan pengalaman dan kesan baik dan berharga bagi perbaikan dan kemajuan diri sendiri secara utuh dan bersama. Peserta didik mampu</w:t>
            </w:r>
            <w:r w:rsidR="00D9369D" w:rsidRPr="00D9369D">
              <w:rPr>
                <w:rFonts w:eastAsia="Bookman Old Style"/>
                <w:sz w:val="24"/>
                <w:szCs w:val="24"/>
              </w:rPr>
              <w:t xml:space="preserve"> </w:t>
            </w:r>
            <w:r w:rsidR="00FD6C3A" w:rsidRPr="00D9369D">
              <w:rPr>
                <w:rFonts w:eastAsia="Bookman Old Style"/>
                <w:sz w:val="24"/>
                <w:szCs w:val="24"/>
              </w:rPr>
              <w:t>mengembangkan diri dan bersama menjadi pribadi yang semakin</w:t>
            </w:r>
            <w:r w:rsidR="00D9369D" w:rsidRPr="00D9369D">
              <w:rPr>
                <w:rFonts w:eastAsia="Bookman Old Style"/>
                <w:sz w:val="24"/>
                <w:szCs w:val="24"/>
              </w:rPr>
              <w:t xml:space="preserve"> </w:t>
            </w:r>
            <w:r w:rsidR="00FD6C3A" w:rsidRPr="00D9369D">
              <w:rPr>
                <w:rFonts w:eastAsia="Bookman Old Style"/>
                <w:sz w:val="24"/>
                <w:szCs w:val="24"/>
              </w:rPr>
              <w:t>peka dan berkarakter baik bagi diri sendiri, sesama, dan lingkungan.</w:t>
            </w:r>
          </w:p>
        </w:tc>
      </w:tr>
    </w:tbl>
    <w:p w:rsidR="006B682E" w:rsidRPr="00A02B01" w:rsidRDefault="006B682E" w:rsidP="00D9369D">
      <w:pPr>
        <w:spacing w:before="60" w:after="60"/>
        <w:ind w:right="-1"/>
        <w:rPr>
          <w:sz w:val="24"/>
          <w:lang w:val="id-ID"/>
        </w:rPr>
      </w:pPr>
    </w:p>
    <w:sectPr w:rsidR="006B682E" w:rsidRPr="00A02B01"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17111"/>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2B01"/>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2A69"/>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17C62"/>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4</Pages>
  <Words>1402</Words>
  <Characters>7997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120</cp:revision>
  <dcterms:created xsi:type="dcterms:W3CDTF">2024-07-23T02:36:00Z</dcterms:created>
  <dcterms:modified xsi:type="dcterms:W3CDTF">2024-07-28T14:27:00Z</dcterms:modified>
</cp:coreProperties>
</file>