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9908B5" w:rsidRDefault="00177DBC" w:rsidP="00466F5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9908B5">
        <w:rPr>
          <w:rFonts w:ascii="Times New Roman" w:hAnsi="Times New Roman"/>
          <w:b/>
          <w:bCs/>
          <w:sz w:val="24"/>
          <w:szCs w:val="28"/>
          <w:lang w:val="en-ID"/>
        </w:rPr>
        <w:t>KRITERIA KETERCAPAIAN TUJUAN PEMBELAJARAN (KKTP</w:t>
      </w:r>
      <w:r w:rsidRPr="009908B5">
        <w:rPr>
          <w:rFonts w:ascii="Times New Roman" w:hAnsi="Times New Roman"/>
          <w:b/>
          <w:bCs/>
          <w:i/>
          <w:sz w:val="24"/>
          <w:szCs w:val="28"/>
        </w:rPr>
        <w:t>)</w:t>
      </w:r>
    </w:p>
    <w:p w:rsidR="000223CD" w:rsidRPr="009908B5" w:rsidRDefault="00B11DE1" w:rsidP="00466F5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9908B5">
        <w:rPr>
          <w:rFonts w:ascii="Times New Roman" w:hAnsi="Times New Roman"/>
          <w:b/>
          <w:bCs/>
          <w:sz w:val="24"/>
          <w:szCs w:val="28"/>
          <w:lang w:val="id-ID"/>
        </w:rPr>
        <w:t>PRAKARYA (</w:t>
      </w:r>
      <w:r w:rsidR="00534DBE" w:rsidRPr="009908B5">
        <w:rPr>
          <w:rFonts w:ascii="Times New Roman" w:hAnsi="Times New Roman"/>
          <w:b/>
          <w:bCs/>
          <w:sz w:val="24"/>
          <w:szCs w:val="28"/>
          <w:lang w:val="id-ID"/>
        </w:rPr>
        <w:t>PENGOLAHAN</w:t>
      </w:r>
      <w:r w:rsidRPr="009908B5">
        <w:rPr>
          <w:rFonts w:ascii="Times New Roman" w:hAnsi="Times New Roman"/>
          <w:b/>
          <w:bCs/>
          <w:sz w:val="24"/>
          <w:szCs w:val="28"/>
          <w:lang w:val="id-ID"/>
        </w:rPr>
        <w:t>)</w:t>
      </w:r>
      <w:r w:rsidR="00DB44BD" w:rsidRPr="009908B5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CC117A" w:rsidRPr="009908B5">
        <w:rPr>
          <w:rFonts w:ascii="Times New Roman" w:hAnsi="Times New Roman"/>
          <w:b/>
          <w:sz w:val="24"/>
          <w:szCs w:val="28"/>
          <w:lang w:val="id-ID"/>
        </w:rPr>
        <w:t>E</w:t>
      </w:r>
      <w:r w:rsidR="00021745" w:rsidRPr="009908B5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="00CC117A" w:rsidRPr="009908B5">
        <w:rPr>
          <w:rFonts w:ascii="Times New Roman" w:hAnsi="Times New Roman"/>
          <w:b/>
          <w:sz w:val="24"/>
          <w:szCs w:val="28"/>
          <w:lang w:val="id-ID"/>
        </w:rPr>
        <w:t>X</w:t>
      </w:r>
    </w:p>
    <w:p w:rsidR="00DB44BD" w:rsidRPr="009908B5" w:rsidRDefault="00DB44BD" w:rsidP="00466F51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2F5621" w:rsidRPr="009908B5" w:rsidRDefault="002F5621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9908B5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9908B5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B11DE1" w:rsidRPr="009908B5">
        <w:rPr>
          <w:rFonts w:ascii="Times New Roman" w:hAnsi="Times New Roman"/>
          <w:b/>
          <w:sz w:val="24"/>
          <w:lang w:val="fi-FI"/>
        </w:rPr>
        <w:t>Prakarya (</w:t>
      </w:r>
      <w:r w:rsidR="00534DBE" w:rsidRPr="009908B5">
        <w:rPr>
          <w:rFonts w:ascii="Times New Roman" w:hAnsi="Times New Roman"/>
          <w:b/>
          <w:sz w:val="24"/>
          <w:lang w:val="fi-FI"/>
        </w:rPr>
        <w:t>Pengolahan</w:t>
      </w:r>
      <w:r w:rsidR="00B11DE1" w:rsidRPr="009908B5">
        <w:rPr>
          <w:rFonts w:ascii="Times New Roman" w:hAnsi="Times New Roman"/>
          <w:b/>
          <w:sz w:val="24"/>
          <w:lang w:val="fi-FI"/>
        </w:rPr>
        <w:t>)</w:t>
      </w:r>
    </w:p>
    <w:p w:rsidR="002F5621" w:rsidRPr="009908B5" w:rsidRDefault="002F5621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9908B5">
        <w:rPr>
          <w:rFonts w:ascii="Times New Roman" w:hAnsi="Times New Roman"/>
          <w:b/>
          <w:sz w:val="24"/>
          <w:lang w:val="fi-FI"/>
        </w:rPr>
        <w:t>Satuan Pendidikan</w:t>
      </w:r>
      <w:r w:rsidRPr="009908B5">
        <w:rPr>
          <w:rFonts w:ascii="Times New Roman" w:hAnsi="Times New Roman"/>
          <w:b/>
          <w:sz w:val="24"/>
          <w:lang w:val="en-ID"/>
        </w:rPr>
        <w:tab/>
      </w:r>
      <w:r w:rsidRPr="009908B5">
        <w:rPr>
          <w:rFonts w:ascii="Times New Roman" w:hAnsi="Times New Roman"/>
          <w:b/>
          <w:sz w:val="24"/>
          <w:lang w:val="fi-FI"/>
        </w:rPr>
        <w:t xml:space="preserve">: </w:t>
      </w:r>
      <w:r w:rsidR="00CC117A" w:rsidRPr="009908B5">
        <w:rPr>
          <w:rFonts w:ascii="Times New Roman" w:hAnsi="Times New Roman"/>
          <w:b/>
          <w:sz w:val="24"/>
          <w:lang w:val="id-ID"/>
        </w:rPr>
        <w:t>SMA</w:t>
      </w:r>
      <w:r w:rsidRPr="009908B5">
        <w:rPr>
          <w:rFonts w:ascii="Times New Roman" w:hAnsi="Times New Roman"/>
          <w:b/>
          <w:sz w:val="24"/>
        </w:rPr>
        <w:t xml:space="preserve"> …………………….</w:t>
      </w:r>
    </w:p>
    <w:p w:rsidR="002F5621" w:rsidRPr="009908B5" w:rsidRDefault="002F5621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9908B5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9908B5">
        <w:rPr>
          <w:rFonts w:ascii="Times New Roman" w:hAnsi="Times New Roman"/>
          <w:b/>
          <w:sz w:val="24"/>
          <w:lang w:val="en-ID"/>
        </w:rPr>
        <w:tab/>
      </w:r>
      <w:r w:rsidRPr="009908B5"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Pr="009908B5" w:rsidRDefault="002F5621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9908B5">
        <w:rPr>
          <w:rFonts w:ascii="Times New Roman" w:hAnsi="Times New Roman"/>
          <w:b/>
          <w:sz w:val="24"/>
          <w:lang w:val="en-ID"/>
        </w:rPr>
        <w:t xml:space="preserve">Fase </w:t>
      </w:r>
      <w:r w:rsidR="00E34CA7" w:rsidRPr="009908B5">
        <w:rPr>
          <w:rFonts w:ascii="Times New Roman" w:hAnsi="Times New Roman"/>
          <w:b/>
          <w:sz w:val="24"/>
          <w:lang w:val="id-ID"/>
        </w:rPr>
        <w:t>D</w:t>
      </w:r>
      <w:r w:rsidRPr="009908B5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9908B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17A" w:rsidRPr="009908B5">
        <w:rPr>
          <w:rFonts w:ascii="Times New Roman" w:hAnsi="Times New Roman"/>
          <w:b/>
          <w:sz w:val="24"/>
          <w:lang w:val="id-ID"/>
        </w:rPr>
        <w:t>X</w:t>
      </w:r>
      <w:r w:rsidRPr="009908B5">
        <w:rPr>
          <w:rFonts w:ascii="Times New Roman" w:hAnsi="Times New Roman"/>
          <w:b/>
          <w:sz w:val="24"/>
          <w:lang w:val="it-CH"/>
        </w:rPr>
        <w:t xml:space="preserve"> (</w:t>
      </w:r>
      <w:r w:rsidR="00CC117A" w:rsidRPr="009908B5">
        <w:rPr>
          <w:rFonts w:ascii="Times New Roman" w:hAnsi="Times New Roman"/>
          <w:b/>
          <w:sz w:val="24"/>
          <w:lang w:val="id-ID"/>
        </w:rPr>
        <w:t>Sepuluh</w:t>
      </w:r>
      <w:r w:rsidRPr="009908B5">
        <w:rPr>
          <w:rFonts w:ascii="Times New Roman" w:hAnsi="Times New Roman"/>
          <w:b/>
          <w:sz w:val="24"/>
          <w:lang w:val="it-CH"/>
        </w:rPr>
        <w:t xml:space="preserve">) / </w:t>
      </w:r>
      <w:r w:rsidR="001452DE" w:rsidRPr="009908B5">
        <w:rPr>
          <w:rFonts w:ascii="Times New Roman" w:hAnsi="Times New Roman"/>
          <w:b/>
          <w:sz w:val="24"/>
          <w:lang w:val="id-ID"/>
        </w:rPr>
        <w:t>I</w:t>
      </w:r>
      <w:r w:rsidRPr="009908B5">
        <w:rPr>
          <w:rFonts w:ascii="Times New Roman" w:hAnsi="Times New Roman"/>
          <w:b/>
          <w:sz w:val="24"/>
          <w:lang w:val="it-CH"/>
        </w:rPr>
        <w:t xml:space="preserve"> (</w:t>
      </w:r>
      <w:r w:rsidRPr="009908B5">
        <w:rPr>
          <w:rFonts w:ascii="Times New Roman" w:hAnsi="Times New Roman"/>
          <w:b/>
          <w:sz w:val="24"/>
          <w:lang w:val="id-ID"/>
        </w:rPr>
        <w:t xml:space="preserve"> Ganjil </w:t>
      </w:r>
      <w:r w:rsidRPr="009908B5">
        <w:rPr>
          <w:rFonts w:ascii="Times New Roman" w:hAnsi="Times New Roman"/>
          <w:b/>
          <w:sz w:val="24"/>
          <w:lang w:val="it-CH"/>
        </w:rPr>
        <w:t>)</w:t>
      </w:r>
    </w:p>
    <w:p w:rsidR="00C26CE8" w:rsidRPr="009908B5" w:rsidRDefault="00C26CE8" w:rsidP="00466F5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4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2"/>
        <w:gridCol w:w="2863"/>
        <w:gridCol w:w="1262"/>
        <w:gridCol w:w="1409"/>
        <w:gridCol w:w="1409"/>
        <w:gridCol w:w="1411"/>
      </w:tblGrid>
      <w:tr w:rsidR="00BC4667" w:rsidRPr="009908B5" w:rsidTr="00466F51">
        <w:trPr>
          <w:trHeight w:val="240"/>
          <w:jc w:val="center"/>
        </w:trPr>
        <w:tc>
          <w:tcPr>
            <w:tcW w:w="341" w:type="pct"/>
            <w:vMerge w:val="restart"/>
            <w:shd w:val="clear" w:color="auto" w:fill="B6DDE8" w:themeFill="accent5" w:themeFillTint="66"/>
            <w:vAlign w:val="center"/>
          </w:tcPr>
          <w:p w:rsidR="00BC4667" w:rsidRPr="009908B5" w:rsidRDefault="008E05F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1596" w:type="pct"/>
            <w:vMerge w:val="restart"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63" w:type="pct"/>
            <w:gridSpan w:val="4"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BC4667" w:rsidRPr="009908B5" w:rsidTr="00466F51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9908B5" w:rsidRDefault="00BC466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9908B5" w:rsidRPr="009908B5" w:rsidTr="00466F51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9908B5" w:rsidRPr="009908B5" w:rsidRDefault="009908B5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9908B5" w:rsidRPr="009908B5" w:rsidRDefault="009908B5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74353" w:rsidRPr="009908B5" w:rsidTr="00466F51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974353" w:rsidRPr="009908B5" w:rsidRDefault="00974353" w:rsidP="00466F5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  <w:r w:rsidR="00BF184E"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Bahan Pangan Nabati: Lebih Sehat dan Ramah Lingkungan</w:t>
            </w: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produk olahan pangan higienis Nusantara dari bahan nabati yang bernilai ekonomis dari berbagai sumber.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pangan higienis Nusantara dari bahan nabati.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Mengembangkan </w:t>
            </w: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desain produk pengolahan pangan higienis Nusantara dari bahan nabati serta desain kemasannya (dalam bentuk gambar kerja/prototipe) berdasarkan hasil eksplorasi dan studi kelayakan pasar/potensi lokal/Nusantara secara kreatif.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Merancang pemasaran dan analisis usaha produk pangan dari bahan nabati secara sederhana.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pangan higienis Nusantara dari bahan nabati serta desain kemasannya (dalam bentuk gambar kerja/prototipe) berdasarkan hasil eksplorasi dan studi kelayakan pasar/potensi lokal/Nusantara secara kreatif.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pangan higienis Nusantara dari bahan nabati.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Merefleksikan pelaksanaan kegiatan pembelajaran pengolahan produk olahan pangan higienis Nusantara dari bahan nabati.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keunggulan dan kelemahan dari produk olahan pangan higienis Nusantara dari bahan nabati berdasarkan kajian mutu, teknologi pangan, dan ekonomi, serta dampak lingkungan/ budaya.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keunggulan dan kelemahan dari produk olahan pangan higienis Nusantara dari bahan nabati berdasarkan kajian mutu, teknologi pangan, dan ekonomi, serta dampak lingkungan/ budaya.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974353" w:rsidRPr="009908B5" w:rsidTr="00466F51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974353" w:rsidRPr="009908B5" w:rsidRDefault="00974353" w:rsidP="00466F51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2 </w:t>
            </w:r>
            <w:r w:rsidR="00BF184E"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Wangi Alami dengan Pangan Nabati</w:t>
            </w: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Mengeksplorasi produk olahan nonpangan dari bahan nabati yang bernilai ekonomis dari berbagai sumber.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Menganalisis karakteristik bahan, alat, teknik dan prosedur pengolahan produk nonpangan dari bahan nabati, serta penyajian dan kemasan.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nonpangan dari bahan nabati.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nonpangan dari bahan nabati serta desain kemasannya (dalam bentuk gambar kerja/prototipe) berdasarkan hasil eksplorasi dan studi kelayakan pasar/potensi lokal/Nusantara secara kreatif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nonpangan dari bahan nabati.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Membuat produk dan kemasan olahan nonpangan dari bahan nabati serta penyajian sesuai desain yang dirancang</w:t>
            </w:r>
          </w:p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Menunjukkan tindak lanjut pengembangan produk olahan nonpangan dari bahan nabati.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desain produk pengolahan nonpangan dari bahan nabati serta desain kemasannya (dalam bentuk gambar kerja/prototipe) berdasarkan hasil eksplorasi dan studi kelayakan pasar/potensi lokal/Nusantara secara kreatif.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Mempromosikan produk hasil modifikasi olahan nonpangan dari bahan nabatidan kemasannya.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BF184E" w:rsidRPr="009908B5" w:rsidTr="00466F51">
        <w:trPr>
          <w:trHeight w:val="240"/>
          <w:jc w:val="center"/>
        </w:trPr>
        <w:tc>
          <w:tcPr>
            <w:tcW w:w="341" w:type="pct"/>
          </w:tcPr>
          <w:p w:rsidR="00BF184E" w:rsidRPr="009908B5" w:rsidRDefault="00BF184E" w:rsidP="00466F5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BF184E" w:rsidRPr="009908B5" w:rsidRDefault="00BF184E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Mengevaluasi keunggulan dan kelemahan dari produk olahan nonpangan dari bahan nabati berdasarkan kajian mutu, teknologi pangan, dan ekonomi, serta dampak lingkungan/budaya.</w:t>
            </w:r>
          </w:p>
        </w:tc>
        <w:tc>
          <w:tcPr>
            <w:tcW w:w="704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BF184E" w:rsidRPr="009908B5" w:rsidRDefault="00BF184E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943290" w:rsidRPr="009908B5" w:rsidRDefault="00943290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943290" w:rsidRPr="009908B5" w:rsidRDefault="00943290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9908B5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943290" w:rsidRPr="009908B5" w:rsidRDefault="00943290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0 - 40 %</w:t>
      </w:r>
      <w:r w:rsidRPr="009908B5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943290" w:rsidRPr="009908B5" w:rsidRDefault="00943290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41 - 65 %</w:t>
      </w:r>
      <w:r w:rsidRPr="009908B5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943290" w:rsidRPr="009908B5" w:rsidRDefault="00943290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66 - 85 %</w:t>
      </w:r>
      <w:r w:rsidRPr="009908B5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943290" w:rsidRPr="009908B5" w:rsidRDefault="00943290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86 - 100%</w:t>
      </w:r>
      <w:r w:rsidRPr="009908B5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0651CA" w:rsidRPr="00D90598" w:rsidRDefault="000651CA" w:rsidP="000651CA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0651CA" w:rsidRPr="00D90598" w:rsidRDefault="000651CA" w:rsidP="000651CA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0651CA" w:rsidRPr="00B86E57" w:rsidTr="008659CF">
        <w:trPr>
          <w:trHeight w:val="564"/>
          <w:jc w:val="center"/>
        </w:trPr>
        <w:tc>
          <w:tcPr>
            <w:tcW w:w="3685" w:type="dxa"/>
          </w:tcPr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0651CA" w:rsidRPr="00B86E57" w:rsidRDefault="000651CA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0651CA" w:rsidRPr="00B86E57" w:rsidRDefault="000651CA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0651CA" w:rsidRPr="00B86E57" w:rsidRDefault="000651CA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B45B18" w:rsidRPr="009908B5" w:rsidRDefault="00B45B18" w:rsidP="00466F51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9908B5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8655FC" w:rsidRPr="009908B5" w:rsidRDefault="008655FC" w:rsidP="00466F5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9908B5">
        <w:rPr>
          <w:rFonts w:ascii="Times New Roman" w:hAnsi="Times New Roman"/>
          <w:b/>
          <w:sz w:val="24"/>
          <w:szCs w:val="28"/>
          <w:lang w:val="en-ID"/>
        </w:rPr>
        <w:t>KRITERIA KETERCAPAIAN TUJUAN PEMBELAJARAN (KKTP)</w:t>
      </w:r>
    </w:p>
    <w:p w:rsidR="009B7552" w:rsidRPr="009908B5" w:rsidRDefault="00B11DE1" w:rsidP="00466F5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9908B5">
        <w:rPr>
          <w:rFonts w:ascii="Times New Roman" w:hAnsi="Times New Roman"/>
          <w:b/>
          <w:bCs/>
          <w:sz w:val="24"/>
          <w:szCs w:val="28"/>
          <w:lang w:val="id-ID"/>
        </w:rPr>
        <w:t>PRAKARYA (</w:t>
      </w:r>
      <w:r w:rsidR="00534DBE" w:rsidRPr="009908B5">
        <w:rPr>
          <w:rFonts w:ascii="Times New Roman" w:hAnsi="Times New Roman"/>
          <w:b/>
          <w:bCs/>
          <w:sz w:val="24"/>
          <w:szCs w:val="28"/>
          <w:lang w:val="id-ID"/>
        </w:rPr>
        <w:t>PENGOLAHAN</w:t>
      </w:r>
      <w:r w:rsidRPr="009908B5">
        <w:rPr>
          <w:rFonts w:ascii="Times New Roman" w:hAnsi="Times New Roman"/>
          <w:b/>
          <w:bCs/>
          <w:sz w:val="24"/>
          <w:szCs w:val="28"/>
          <w:lang w:val="id-ID"/>
        </w:rPr>
        <w:t>)</w:t>
      </w:r>
      <w:r w:rsidR="0031087B" w:rsidRPr="009908B5">
        <w:rPr>
          <w:rFonts w:ascii="Times New Roman" w:hAnsi="Times New Roman"/>
          <w:b/>
          <w:sz w:val="24"/>
          <w:szCs w:val="28"/>
          <w:lang w:val="en-ID"/>
        </w:rPr>
        <w:t>FASE E KELAS X</w:t>
      </w:r>
    </w:p>
    <w:p w:rsidR="009B7552" w:rsidRPr="009908B5" w:rsidRDefault="009B7552" w:rsidP="00466F51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9B7552" w:rsidRPr="009908B5" w:rsidRDefault="009B7552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9908B5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9908B5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B11DE1" w:rsidRPr="009908B5">
        <w:rPr>
          <w:rFonts w:ascii="Times New Roman" w:hAnsi="Times New Roman"/>
          <w:b/>
          <w:sz w:val="24"/>
          <w:lang w:val="fi-FI"/>
        </w:rPr>
        <w:t>Prakarya (</w:t>
      </w:r>
      <w:r w:rsidR="00534DBE" w:rsidRPr="009908B5">
        <w:rPr>
          <w:rFonts w:ascii="Times New Roman" w:hAnsi="Times New Roman"/>
          <w:b/>
          <w:sz w:val="24"/>
          <w:lang w:val="fi-FI"/>
        </w:rPr>
        <w:t>Pengolahan</w:t>
      </w:r>
      <w:r w:rsidR="00B11DE1" w:rsidRPr="009908B5">
        <w:rPr>
          <w:rFonts w:ascii="Times New Roman" w:hAnsi="Times New Roman"/>
          <w:b/>
          <w:sz w:val="24"/>
          <w:lang w:val="fi-FI"/>
        </w:rPr>
        <w:t>)</w:t>
      </w:r>
    </w:p>
    <w:p w:rsidR="009B7552" w:rsidRPr="009908B5" w:rsidRDefault="009B7552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9908B5">
        <w:rPr>
          <w:rFonts w:ascii="Times New Roman" w:hAnsi="Times New Roman"/>
          <w:b/>
          <w:sz w:val="24"/>
          <w:lang w:val="fi-FI"/>
        </w:rPr>
        <w:t>Satuan Pendidikan</w:t>
      </w:r>
      <w:r w:rsidRPr="009908B5">
        <w:rPr>
          <w:rFonts w:ascii="Times New Roman" w:hAnsi="Times New Roman"/>
          <w:b/>
          <w:sz w:val="24"/>
          <w:lang w:val="en-ID"/>
        </w:rPr>
        <w:tab/>
      </w:r>
      <w:r w:rsidRPr="009908B5">
        <w:rPr>
          <w:rFonts w:ascii="Times New Roman" w:hAnsi="Times New Roman"/>
          <w:b/>
          <w:sz w:val="24"/>
          <w:lang w:val="fi-FI"/>
        </w:rPr>
        <w:t xml:space="preserve">: </w:t>
      </w:r>
      <w:r w:rsidR="0031087B" w:rsidRPr="009908B5">
        <w:rPr>
          <w:rFonts w:ascii="Times New Roman" w:hAnsi="Times New Roman"/>
          <w:b/>
          <w:sz w:val="24"/>
          <w:lang w:val="id-ID"/>
        </w:rPr>
        <w:t>SMA</w:t>
      </w:r>
      <w:r w:rsidRPr="009908B5">
        <w:rPr>
          <w:rFonts w:ascii="Times New Roman" w:hAnsi="Times New Roman"/>
          <w:b/>
          <w:sz w:val="24"/>
        </w:rPr>
        <w:t xml:space="preserve"> …………………….</w:t>
      </w:r>
    </w:p>
    <w:p w:rsidR="009B7552" w:rsidRPr="009908B5" w:rsidRDefault="009B7552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9908B5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9908B5">
        <w:rPr>
          <w:rFonts w:ascii="Times New Roman" w:hAnsi="Times New Roman"/>
          <w:b/>
          <w:sz w:val="24"/>
          <w:lang w:val="en-ID"/>
        </w:rPr>
        <w:tab/>
      </w:r>
      <w:r w:rsidRPr="009908B5">
        <w:rPr>
          <w:rFonts w:ascii="Times New Roman" w:hAnsi="Times New Roman"/>
          <w:b/>
          <w:sz w:val="24"/>
          <w:lang w:val="it-CH"/>
        </w:rPr>
        <w:t>: 20... / 20...</w:t>
      </w:r>
    </w:p>
    <w:p w:rsidR="009B7552" w:rsidRPr="009908B5" w:rsidRDefault="009B7552" w:rsidP="00466F5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9908B5">
        <w:rPr>
          <w:rFonts w:ascii="Times New Roman" w:hAnsi="Times New Roman"/>
          <w:b/>
          <w:sz w:val="24"/>
          <w:lang w:val="en-ID"/>
        </w:rPr>
        <w:t xml:space="preserve">Fase </w:t>
      </w:r>
      <w:r w:rsidRPr="009908B5">
        <w:rPr>
          <w:rFonts w:ascii="Times New Roman" w:hAnsi="Times New Roman"/>
          <w:b/>
          <w:sz w:val="24"/>
          <w:lang w:val="id-ID"/>
        </w:rPr>
        <w:t>D</w:t>
      </w:r>
      <w:r w:rsidRPr="009908B5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9908B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1087B" w:rsidRPr="009908B5">
        <w:rPr>
          <w:rFonts w:ascii="Times New Roman" w:hAnsi="Times New Roman"/>
          <w:b/>
          <w:sz w:val="24"/>
          <w:lang w:val="id-ID"/>
        </w:rPr>
        <w:t>X</w:t>
      </w:r>
      <w:r w:rsidR="0031087B" w:rsidRPr="009908B5">
        <w:rPr>
          <w:rFonts w:ascii="Times New Roman" w:hAnsi="Times New Roman"/>
          <w:b/>
          <w:sz w:val="24"/>
          <w:lang w:val="it-CH"/>
        </w:rPr>
        <w:t xml:space="preserve"> (</w:t>
      </w:r>
      <w:r w:rsidR="0031087B" w:rsidRPr="009908B5">
        <w:rPr>
          <w:rFonts w:ascii="Times New Roman" w:hAnsi="Times New Roman"/>
          <w:b/>
          <w:sz w:val="24"/>
          <w:lang w:val="id-ID"/>
        </w:rPr>
        <w:t>Sepuluh</w:t>
      </w:r>
      <w:r w:rsidR="0031087B" w:rsidRPr="009908B5">
        <w:rPr>
          <w:rFonts w:ascii="Times New Roman" w:hAnsi="Times New Roman"/>
          <w:b/>
          <w:sz w:val="24"/>
          <w:lang w:val="it-CH"/>
        </w:rPr>
        <w:t xml:space="preserve">) </w:t>
      </w:r>
      <w:r w:rsidRPr="009908B5">
        <w:rPr>
          <w:rFonts w:ascii="Times New Roman" w:hAnsi="Times New Roman"/>
          <w:b/>
          <w:sz w:val="24"/>
          <w:lang w:val="it-CH"/>
        </w:rPr>
        <w:t xml:space="preserve"> / </w:t>
      </w:r>
      <w:r w:rsidRPr="009908B5">
        <w:rPr>
          <w:rFonts w:ascii="Times New Roman" w:hAnsi="Times New Roman"/>
          <w:b/>
          <w:sz w:val="24"/>
          <w:lang w:val="id-ID"/>
        </w:rPr>
        <w:t>I</w:t>
      </w:r>
      <w:r w:rsidR="00A476E4" w:rsidRPr="009908B5">
        <w:rPr>
          <w:rFonts w:ascii="Times New Roman" w:hAnsi="Times New Roman"/>
          <w:b/>
          <w:sz w:val="24"/>
          <w:lang w:val="id-ID"/>
        </w:rPr>
        <w:t>I</w:t>
      </w:r>
      <w:r w:rsidRPr="009908B5">
        <w:rPr>
          <w:rFonts w:ascii="Times New Roman" w:hAnsi="Times New Roman"/>
          <w:b/>
          <w:sz w:val="24"/>
          <w:lang w:val="it-CH"/>
        </w:rPr>
        <w:t xml:space="preserve"> (</w:t>
      </w:r>
      <w:r w:rsidR="00A476E4" w:rsidRPr="009908B5">
        <w:rPr>
          <w:rFonts w:ascii="Times New Roman" w:hAnsi="Times New Roman"/>
          <w:b/>
          <w:sz w:val="24"/>
          <w:lang w:val="id-ID"/>
        </w:rPr>
        <w:t>Genap</w:t>
      </w:r>
      <w:r w:rsidRPr="009908B5">
        <w:rPr>
          <w:rFonts w:ascii="Times New Roman" w:hAnsi="Times New Roman"/>
          <w:b/>
          <w:sz w:val="24"/>
          <w:lang w:val="it-CH"/>
        </w:rPr>
        <w:t>)</w:t>
      </w:r>
    </w:p>
    <w:p w:rsidR="009B7552" w:rsidRPr="009908B5" w:rsidRDefault="009B7552" w:rsidP="00466F51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"/>
        <w:gridCol w:w="3057"/>
        <w:gridCol w:w="1264"/>
        <w:gridCol w:w="1410"/>
        <w:gridCol w:w="1410"/>
        <w:gridCol w:w="1410"/>
      </w:tblGrid>
      <w:tr w:rsidR="00943290" w:rsidRPr="009908B5" w:rsidTr="00466F51">
        <w:trPr>
          <w:trHeight w:val="508"/>
          <w:jc w:val="center"/>
        </w:trPr>
        <w:tc>
          <w:tcPr>
            <w:tcW w:w="331" w:type="pct"/>
            <w:vMerge w:val="restart"/>
            <w:shd w:val="clear" w:color="auto" w:fill="B6DDE8" w:themeFill="accent5" w:themeFillTint="66"/>
            <w:vAlign w:val="center"/>
          </w:tcPr>
          <w:p w:rsidR="00943290" w:rsidRPr="009908B5" w:rsidRDefault="008E05F7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1669" w:type="pct"/>
            <w:vMerge w:val="restart"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2999" w:type="pct"/>
            <w:gridSpan w:val="4"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943290" w:rsidRPr="009908B5" w:rsidTr="00466F51">
        <w:trPr>
          <w:trHeight w:val="508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9908B5" w:rsidRDefault="00943290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9908B5" w:rsidRPr="009908B5" w:rsidTr="00466F51">
        <w:trPr>
          <w:trHeight w:val="508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9908B5" w:rsidRPr="009908B5" w:rsidRDefault="009908B5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9908B5" w:rsidRPr="009908B5" w:rsidRDefault="009908B5" w:rsidP="00466F5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908B5" w:rsidRPr="00003042" w:rsidRDefault="009908B5" w:rsidP="00466F5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DA6187" w:rsidRPr="009908B5" w:rsidTr="00466F51">
        <w:trPr>
          <w:trHeight w:val="193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DA6187" w:rsidRPr="009908B5" w:rsidRDefault="00DA6187" w:rsidP="00466F5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</w:t>
            </w:r>
            <w:r w:rsidR="00534DBE"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3</w:t>
            </w:r>
            <w:r w:rsidR="00AF19C1" w:rsidRPr="009908B5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Bahan Pangan Hewani: Lezat dan Bergizi</w:t>
            </w: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Mengeksplorasi produk olahan pangan higienis Nusantara dari bahan hewani yang bernilai ekonomis dari berbagai sumber.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Menganalisis karakteristik bahan, alat, teknik dan prosedur pengolahan pangan higienis Nusantara dari bahan hewani, serta penyajian dan kemasan.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Mengembangkan desain produk pengolahan pangan higienis Nusantara dari bahan hewani serta desain kemasannya (dalam bentuk gambar kerja/prototipe) berdasarkan hasil eksplorasi dan studi kelayakan pasar/potensi lokal/Nusantara secara kreatif.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Membuat produk dan kemasan olahan pangan higienis Nusantara dari bahan hewani serta penyajian sesuai desain yang dirancang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Mengeksplorasi produk olahan pangan higienis Nusantara dari bahan hewani yang bernilai ekonomis dari berbagai sumber.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Membuat produk dan kemasan olahan pangan higienis Nusantara dari bahan hewani serta penyajian sesuai desain yang dirancang</w:t>
            </w: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Mempromosikan produk hasil modifikasi olahan pangan higienis Nusantara dari bahan hewani dan kemasannya.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Merefleksikan pelaksanaan kegiatan pembelajaran pengolahan produk olahan pangan higienis Nusantara dari bahan hewani.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pangan higienis. Nusantara dari bahan hewani.</w:t>
            </w:r>
          </w:p>
          <w:p w:rsidR="00AF19C1" w:rsidRPr="009908B5" w:rsidRDefault="00AF19C1" w:rsidP="00466F51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sz w:val="24"/>
              </w:rPr>
            </w:pP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Mengevaluasi keunggulan dan kelemahan dari produk olahan pangan higienis Nusantara dari bahan hewani berdasarkan kajian mutu, teknologi pangan, dan ekonomi, serta dampak lingkungan/ budaya.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pangan higienis. Nusantara dari bahan hewani.</w:t>
            </w:r>
          </w:p>
          <w:p w:rsidR="00AF19C1" w:rsidRPr="009908B5" w:rsidRDefault="00AF19C1" w:rsidP="00466F51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sz w:val="24"/>
              </w:rPr>
            </w:pP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DA6187" w:rsidRPr="009908B5" w:rsidTr="00466F51">
        <w:trPr>
          <w:trHeight w:val="193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DA6187" w:rsidRPr="009908B5" w:rsidRDefault="00DA6187" w:rsidP="00466F5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 xml:space="preserve">Unit </w:t>
            </w:r>
            <w:r w:rsidR="00534DBE"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>4</w:t>
            </w:r>
            <w:r w:rsidR="00AF19C1" w:rsidRPr="009908B5">
              <w:rPr>
                <w:rFonts w:ascii="Times New Roman" w:hAnsi="Times New Roman"/>
                <w:b/>
                <w:bCs/>
                <w:sz w:val="24"/>
                <w:lang w:val="id-ID"/>
              </w:rPr>
              <w:t>Ayo Manfaatkan Bahan Nonpangan Hewani</w:t>
            </w: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Mengeksplorasi produk olahan nonpangan dari bahan hewani yang bernilai ekonomis dari berbagai sumber.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Menganalisis karakteristik bahan, alat, teknik dan prosedur pengolahan nonpangan dari bahan hewani, serta penyajian dan kemasan.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Mengembangkan desain produk olahan nonpangan dari bahan hewani serta desain kemasannya (dalam bentuk gambar kerja/ prototipe) berdasarkan hasil eksplorasi dan studi kelayakan pasar/ potensi lokal/Nusantara secara kreatif</w:t>
            </w:r>
            <w:r w:rsidRPr="009908B5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Membuat produk dan kemasan olahan nonpangan dari bahan hewani serta penyajian sesuai desain yang dirancang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nonpangan dari bahan hewani.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Mengembangkan desain produk olahan nonpangan dari bahan hewani serta desain kemasannya (dalam bentuk gambar kerja/ prototipe) berdasarkan hasil eksplorasi dan studi kelayakan pasar/ potensi lokal/Nusantara secara kreatif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Membuat produk dan kemasan olahan nonpangan dari bahan hewani serta penyajian sesuai desain yang dirancang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nonpangan dari bahan hewani.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AF19C1" w:rsidRPr="009908B5" w:rsidTr="00466F51">
        <w:trPr>
          <w:trHeight w:val="193"/>
          <w:jc w:val="center"/>
        </w:trPr>
        <w:tc>
          <w:tcPr>
            <w:tcW w:w="331" w:type="pct"/>
          </w:tcPr>
          <w:p w:rsidR="00AF19C1" w:rsidRPr="009908B5" w:rsidRDefault="00AF19C1" w:rsidP="00466F5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Mempromosikan produk hasil modifikasi olahan nonpangan dari bahan hewani dan kemasannya.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Merefleksikan pelaksanaan kegiatan pembelajaran pengolahan produk nonolahan pangan dari bahan hewani.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Mengevaluasi keunggulan dan kelemahan dari produk olahan nonpangan dari bahan hewani berdasarkan kajian mutu, teknologi pangan, dan ekonomi, serta dampak lingkungan/budaya.</w:t>
            </w:r>
          </w:p>
          <w:p w:rsidR="00AF19C1" w:rsidRPr="009908B5" w:rsidRDefault="00AF19C1" w:rsidP="00466F5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9908B5">
              <w:rPr>
                <w:rFonts w:ascii="Times New Roman" w:eastAsia="Calibri" w:hAnsi="Times New Roman"/>
                <w:bCs/>
                <w:sz w:val="24"/>
              </w:rPr>
              <w:t>Menunjukkan tindak lanjut pengembangan produk olahan nonpangan dari bahan hewani.</w:t>
            </w:r>
          </w:p>
        </w:tc>
        <w:tc>
          <w:tcPr>
            <w:tcW w:w="69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AF19C1" w:rsidRPr="009908B5" w:rsidRDefault="00AF19C1" w:rsidP="00466F5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A8150B" w:rsidRPr="009908B5" w:rsidRDefault="00A8150B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bookmarkStart w:id="0" w:name="_GoBack"/>
      <w:bookmarkEnd w:id="0"/>
      <w:r w:rsidRPr="009908B5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A8150B" w:rsidRPr="009908B5" w:rsidRDefault="00A8150B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0 - 40 %</w:t>
      </w:r>
      <w:r w:rsidRPr="009908B5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A8150B" w:rsidRPr="009908B5" w:rsidRDefault="00A8150B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41 - 65 %</w:t>
      </w:r>
      <w:r w:rsidRPr="009908B5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A8150B" w:rsidRPr="009908B5" w:rsidRDefault="00A8150B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66 - 85 %</w:t>
      </w:r>
      <w:r w:rsidRPr="009908B5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A8150B" w:rsidRPr="009908B5" w:rsidRDefault="00A8150B" w:rsidP="00466F5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9908B5">
        <w:rPr>
          <w:rFonts w:ascii="Times New Roman" w:hAnsi="Times New Roman"/>
          <w:b/>
          <w:bCs/>
          <w:sz w:val="24"/>
          <w:lang w:val="id-ID"/>
        </w:rPr>
        <w:t>86 - 100%</w:t>
      </w:r>
      <w:r w:rsidRPr="009908B5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0651CA" w:rsidRPr="00D90598" w:rsidRDefault="000651CA" w:rsidP="000651CA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0651CA" w:rsidRPr="00B86E57" w:rsidTr="008659CF">
        <w:trPr>
          <w:trHeight w:val="564"/>
          <w:jc w:val="center"/>
        </w:trPr>
        <w:tc>
          <w:tcPr>
            <w:tcW w:w="3685" w:type="dxa"/>
          </w:tcPr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0651CA" w:rsidRPr="00B86E57" w:rsidRDefault="000651CA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0651CA" w:rsidRPr="00B86E57" w:rsidRDefault="000651CA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0651CA" w:rsidRPr="00B86E57" w:rsidRDefault="000651CA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0651CA" w:rsidRPr="00B86E57" w:rsidRDefault="000651CA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1D0445" w:rsidRPr="009908B5" w:rsidRDefault="001D0445" w:rsidP="000651C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</w:rPr>
      </w:pPr>
    </w:p>
    <w:sectPr w:rsidR="001D0445" w:rsidRPr="009908B5" w:rsidSect="0015147C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0CF8" w:rsidRDefault="00830CF8">
      <w:pPr>
        <w:spacing w:after="0" w:line="240" w:lineRule="auto"/>
      </w:pPr>
      <w:r>
        <w:separator/>
      </w:r>
    </w:p>
  </w:endnote>
  <w:endnote w:type="continuationSeparator" w:id="1">
    <w:p w:rsidR="00830CF8" w:rsidRDefault="00830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0CF8" w:rsidRDefault="00830CF8">
      <w:pPr>
        <w:spacing w:after="0" w:line="240" w:lineRule="auto"/>
      </w:pPr>
      <w:r>
        <w:separator/>
      </w:r>
    </w:p>
  </w:footnote>
  <w:footnote w:type="continuationSeparator" w:id="1">
    <w:p w:rsidR="00830CF8" w:rsidRDefault="00830C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B90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673A590A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651CA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E5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47C"/>
    <w:rsid w:val="00155DE9"/>
    <w:rsid w:val="0015617F"/>
    <w:rsid w:val="0016361A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2511"/>
    <w:rsid w:val="00242E3C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5D5E"/>
    <w:rsid w:val="00296E57"/>
    <w:rsid w:val="0029728A"/>
    <w:rsid w:val="002A3C43"/>
    <w:rsid w:val="002A5307"/>
    <w:rsid w:val="002A687B"/>
    <w:rsid w:val="002B22A3"/>
    <w:rsid w:val="002B3885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47BB"/>
    <w:rsid w:val="002F5621"/>
    <w:rsid w:val="00300E66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494E"/>
    <w:rsid w:val="00456EC4"/>
    <w:rsid w:val="0046122F"/>
    <w:rsid w:val="00462B3C"/>
    <w:rsid w:val="00466F51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6BF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4DBE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5A0D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829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1957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194E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0CF8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3D97"/>
    <w:rsid w:val="008D4121"/>
    <w:rsid w:val="008D6AC1"/>
    <w:rsid w:val="008D7D12"/>
    <w:rsid w:val="008E05F7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3290"/>
    <w:rsid w:val="009565F5"/>
    <w:rsid w:val="00963211"/>
    <w:rsid w:val="00966AEF"/>
    <w:rsid w:val="009713F6"/>
    <w:rsid w:val="0097219B"/>
    <w:rsid w:val="009736F1"/>
    <w:rsid w:val="00974353"/>
    <w:rsid w:val="00975782"/>
    <w:rsid w:val="009800F5"/>
    <w:rsid w:val="00980F50"/>
    <w:rsid w:val="00981C55"/>
    <w:rsid w:val="00982E88"/>
    <w:rsid w:val="009908B5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147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15F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9A7"/>
    <w:rsid w:val="00A8150B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34C6"/>
    <w:rsid w:val="00AC4D8C"/>
    <w:rsid w:val="00AD0847"/>
    <w:rsid w:val="00AD1276"/>
    <w:rsid w:val="00AD1E3B"/>
    <w:rsid w:val="00AD785D"/>
    <w:rsid w:val="00AD7F98"/>
    <w:rsid w:val="00AE07E7"/>
    <w:rsid w:val="00AE0808"/>
    <w:rsid w:val="00AF19C1"/>
    <w:rsid w:val="00AF308A"/>
    <w:rsid w:val="00AF5C31"/>
    <w:rsid w:val="00AF67EE"/>
    <w:rsid w:val="00AF7957"/>
    <w:rsid w:val="00B01ACE"/>
    <w:rsid w:val="00B102C4"/>
    <w:rsid w:val="00B111E2"/>
    <w:rsid w:val="00B11DE1"/>
    <w:rsid w:val="00B12E75"/>
    <w:rsid w:val="00B132F6"/>
    <w:rsid w:val="00B14B24"/>
    <w:rsid w:val="00B20186"/>
    <w:rsid w:val="00B20190"/>
    <w:rsid w:val="00B21DDD"/>
    <w:rsid w:val="00B22CA3"/>
    <w:rsid w:val="00B25051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4667"/>
    <w:rsid w:val="00BC6559"/>
    <w:rsid w:val="00BC6B05"/>
    <w:rsid w:val="00BD4C48"/>
    <w:rsid w:val="00BD79D4"/>
    <w:rsid w:val="00BE0E21"/>
    <w:rsid w:val="00BE17EA"/>
    <w:rsid w:val="00BE3D8C"/>
    <w:rsid w:val="00BE59C6"/>
    <w:rsid w:val="00BE663D"/>
    <w:rsid w:val="00BF108B"/>
    <w:rsid w:val="00BF184E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0B55"/>
    <w:rsid w:val="00C11650"/>
    <w:rsid w:val="00C124D5"/>
    <w:rsid w:val="00C130FD"/>
    <w:rsid w:val="00C1456C"/>
    <w:rsid w:val="00C2251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5B23"/>
    <w:rsid w:val="00CB6721"/>
    <w:rsid w:val="00CC117A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187"/>
    <w:rsid w:val="00DA629D"/>
    <w:rsid w:val="00DB0967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062C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636E9"/>
    <w:rsid w:val="00F72808"/>
    <w:rsid w:val="00F8223D"/>
    <w:rsid w:val="00F85496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C7969-54C3-405E-A2B2-219BD1799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9</Pages>
  <Words>1269</Words>
  <Characters>7238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470</cp:revision>
  <cp:lastPrinted>2022-07-24T14:23:00Z</cp:lastPrinted>
  <dcterms:created xsi:type="dcterms:W3CDTF">2016-08-26T05:34:00Z</dcterms:created>
  <dcterms:modified xsi:type="dcterms:W3CDTF">2022-10-07T06:52:00Z</dcterms:modified>
</cp:coreProperties>
</file>